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4592E" w14:textId="1F0A6AF3" w:rsidR="00F97665" w:rsidRPr="00E01D15" w:rsidRDefault="00F97665" w:rsidP="007640A2">
      <w:pPr>
        <w:spacing w:line="240" w:lineRule="auto"/>
        <w:ind w:firstLine="709"/>
        <w:rPr>
          <w:rFonts w:ascii="Times New Roman" w:eastAsia="Times New Roman" w:hAnsi="Times New Roman" w:cs="Times New Roman"/>
          <w:color w:val="212529"/>
          <w:sz w:val="24"/>
          <w:szCs w:val="24"/>
          <w:lang w:eastAsia="tr-TR"/>
        </w:rPr>
      </w:pPr>
    </w:p>
    <w:p w14:paraId="5C014775" w14:textId="77777777" w:rsidR="00122EB8" w:rsidRDefault="00122EB8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573596FE" w14:textId="70E12E53" w:rsidR="005F3B01" w:rsidRPr="0091291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Sayı: 2022/</w:t>
      </w:r>
      <w:r w:rsidR="00AE72D6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2C490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4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                                                                                                             Tarih:</w:t>
      </w:r>
      <w:r w:rsidR="009A1700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21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.1</w:t>
      </w:r>
      <w:r w:rsidR="00D87158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Pr="0091291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.2022</w:t>
      </w:r>
    </w:p>
    <w:p w14:paraId="29F671DD" w14:textId="2470CAAD" w:rsidR="005F3B01" w:rsidRDefault="005F3B01" w:rsidP="00912911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</w:pPr>
      <w:r w:rsidRPr="00912911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Konu: </w:t>
      </w:r>
      <w:r w:rsidR="002C490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KDVK Mad</w:t>
      </w:r>
      <w:r w:rsidR="00122EB8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.</w:t>
      </w:r>
      <w:r w:rsidR="002C490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 Geçici 3</w:t>
      </w:r>
      <w:r w:rsidR="00491E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9</w:t>
      </w:r>
      <w:r w:rsidR="002C490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’</w:t>
      </w:r>
      <w:r w:rsidR="00491EE2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>un</w:t>
      </w:r>
      <w:r w:rsidR="002C4907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tr-TR"/>
        </w:rPr>
        <w:t xml:space="preserve"> Süresinin Uzatılması.</w:t>
      </w:r>
    </w:p>
    <w:p w14:paraId="4EF830C9" w14:textId="719E598F" w:rsidR="00D87158" w:rsidRPr="00EF29CB" w:rsidRDefault="009A1700" w:rsidP="00EF29CB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9A1700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r w:rsidR="005C23B0"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21.12.2022 tarih ve 32050 sayılı Resmi Gazete’de yayımlanan </w:t>
      </w:r>
      <w:r w:rsidR="005C23B0" w:rsidRPr="002C4907"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  <w:t>“</w:t>
      </w:r>
      <w:hyperlink r:id="rId8" w:history="1">
        <w:r w:rsidR="002C4907" w:rsidRPr="002C4907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3065 Sayılı Katma Değer Vergisi Kanununun Geçici 39 uncu Maddesinin Birinci Fıkrasında Yer Alan Sürenin 31/12/2024 Tarihine Kadar Uzatılması Hakkında Karar (Karar Sayısı: 6583)</w:t>
        </w:r>
      </w:hyperlink>
      <w:r w:rsidR="005C23B0" w:rsidRPr="002C4907">
        <w:rPr>
          <w:rFonts w:ascii="Times New Roman" w:eastAsia="Times New Roman" w:hAnsi="Times New Roman" w:cs="Times New Roman"/>
          <w:sz w:val="24"/>
          <w:szCs w:val="24"/>
          <w:lang w:eastAsia="tr-TR"/>
        </w:rPr>
        <w:t>”</w:t>
      </w:r>
      <w:r w:rsidR="005C23B0" w:rsidRPr="00EF29C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ile;</w:t>
      </w:r>
    </w:p>
    <w:p w14:paraId="0D098260" w14:textId="1A6B658A" w:rsidR="00726641" w:rsidRPr="002C4907" w:rsidRDefault="002C4907" w:rsidP="002C4907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2C4907">
        <w:rPr>
          <w:rFonts w:ascii="Times New Roman" w:eastAsia="Times New Roman" w:hAnsi="Times New Roman" w:cs="Times New Roman"/>
          <w:sz w:val="24"/>
          <w:szCs w:val="24"/>
          <w:lang w:eastAsia="tr-TR"/>
        </w:rPr>
        <w:t>17/4/1957 tarihli ve 6948 sayılı Sanayi Sicili Kanununa göre sanayi sicil belgesini haiz katma değer vergisi mükelleflerine münhasıran imalat sanayiinde kullanılmak üzere yapılan yeni makine ve teçhizat teslimleri ile 26/6/2001 tarihli ve 4691 sayılı Teknoloji Geliştirme Bölgeleri Kanunu kapsamındaki teknoloji geliştirme bölgesi ile ihtisas teknoloji geliştirme bölgesinde, 28/2/2008 tarihli ve 5746 sayılı Araştırma, Geliştirme ve Tasarım Faaliyetlerinin Desteklenmesi Hakkında Kanun kapsamındaki Ar-Ge ve tasarım merkezlerinde, 3/7/2014 tarihli ve 6550 sayılı Araştırma Altyapılarının Desteklenmesine Dair Kanun kapsamındaki araştırma laboratuvarlarında Ar-Ge, yenilik ve tasarım faaliyetlerinde bulunanlara, münhasıran bu faaliyetlerinde kullanılmak üzere yapılan yeni makine ve teçhizat teslimleri katma değer vergisinden istisna tutulma süresi 31.12.2024 tarihine uzatılmıştır.</w:t>
      </w:r>
    </w:p>
    <w:p w14:paraId="1BC55BC0" w14:textId="77777777" w:rsidR="008E3E82" w:rsidRDefault="008E3E82" w:rsidP="008E3E82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E72D6">
        <w:rPr>
          <w:rFonts w:ascii="Times New Roman" w:eastAsia="Times New Roman" w:hAnsi="Times New Roman" w:cs="Times New Roman"/>
          <w:sz w:val="24"/>
          <w:szCs w:val="24"/>
          <w:lang w:eastAsia="tr-TR"/>
        </w:rPr>
        <w:t>Söz konusu düzenlemeye aşağıda yer alan link aracılığı ile ulaşabilirsiniz.</w:t>
      </w:r>
    </w:p>
    <w:p w14:paraId="7D5D9197" w14:textId="08618E66" w:rsidR="008E3E82" w:rsidRDefault="008E3E82" w:rsidP="008E3E82">
      <w:pPr>
        <w:pStyle w:val="ListeParagraf"/>
        <w:shd w:val="clear" w:color="auto" w:fill="FFFFFF"/>
        <w:tabs>
          <w:tab w:val="left" w:pos="993"/>
          <w:tab w:val="left" w:pos="1701"/>
        </w:tabs>
        <w:spacing w:before="120" w:after="12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6314F69" w14:textId="452F880A" w:rsidR="002C4907" w:rsidRDefault="002C4907" w:rsidP="008E3E8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i/>
          <w:iCs/>
          <w:sz w:val="24"/>
          <w:szCs w:val="24"/>
          <w:lang w:eastAsia="tr-TR"/>
        </w:rPr>
      </w:pPr>
      <w:hyperlink r:id="rId9" w:history="1">
        <w:r w:rsidRPr="002C4907">
          <w:rPr>
            <w:rFonts w:ascii="Times New Roman" w:eastAsia="Times New Roman" w:hAnsi="Times New Roman" w:cs="Times New Roman"/>
            <w:i/>
            <w:iCs/>
            <w:sz w:val="24"/>
            <w:szCs w:val="24"/>
            <w:lang w:eastAsia="tr-TR"/>
          </w:rPr>
          <w:t>3065 Sayılı Katma Değer Vergisi Kanununun Geçici 39 uncu Maddesinin Birinci Fıkrasında Yer Alan Sürenin 31/12/2024 Tarihine Kadar Uzatılması Hakkında Karar (Karar Sayısı: 6583)</w:t>
        </w:r>
      </w:hyperlink>
    </w:p>
    <w:p w14:paraId="72F18131" w14:textId="306DFA8A" w:rsidR="008E3E82" w:rsidRDefault="008E3E82" w:rsidP="008E3E8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5F3B0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Saygılarımızla, </w:t>
      </w:r>
    </w:p>
    <w:p w14:paraId="35F61A41" w14:textId="77777777" w:rsidR="008E3E82" w:rsidRDefault="008E3E82" w:rsidP="008E3E8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3D5A075B" w14:textId="77777777" w:rsidR="008E3E82" w:rsidRPr="005F3B01" w:rsidRDefault="008E3E82" w:rsidP="008E3E82">
      <w:pPr>
        <w:shd w:val="clear" w:color="auto" w:fill="FFFFFF"/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1D8FC6F" w14:textId="77777777" w:rsidR="008E3E82" w:rsidRPr="008265CC" w:rsidRDefault="008E3E82" w:rsidP="008E3E82">
      <w:pPr>
        <w:pStyle w:val="ListeParagraf"/>
        <w:shd w:val="clear" w:color="auto" w:fill="FFFFFF"/>
        <w:tabs>
          <w:tab w:val="left" w:pos="993"/>
          <w:tab w:val="left" w:pos="1701"/>
        </w:tabs>
        <w:spacing w:before="100" w:beforeAutospacing="1" w:after="100" w:afterAutospacing="1" w:line="240" w:lineRule="auto"/>
        <w:ind w:left="0" w:firstLine="992"/>
        <w:jc w:val="both"/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</w:pP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(*) </w:t>
      </w:r>
      <w:r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Sirkülerlerimizde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yapılan </w:t>
      </w:r>
      <w:r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açıklamalarla uygulamaya yön verilmemektedir. Y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alnızca</w:t>
      </w:r>
      <w:r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genel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bilgilendirme </w:t>
      </w:r>
      <w:r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amaçlıdır.</w:t>
      </w:r>
      <w:r w:rsidRPr="005F3B01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</w:t>
      </w:r>
      <w:r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İş ve işlemlerinizi etkileyecek herhangi bir karar ya da aksiyon almadan</w:t>
      </w:r>
      <w:r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 xml:space="preserve"> önce</w:t>
      </w:r>
      <w:r w:rsidRPr="008265CC">
        <w:rPr>
          <w:rStyle w:val="Gl"/>
          <w:rFonts w:ascii="Times New Roman" w:hAnsi="Times New Roman" w:cs="Times New Roman"/>
          <w:b w:val="0"/>
          <w:bCs w:val="0"/>
          <w:color w:val="000000" w:themeColor="text1"/>
          <w:sz w:val="24"/>
          <w:szCs w:val="24"/>
        </w:rPr>
        <w:t>, profesyonel desteğimize veyahut ta bu konuda yetkin bir profesyonele başvurmanızı tavsiye ederiz. Sirkülerimizdeki açıklamaların üçüncü kişiler tarafından kullanılması sonucunda ortaya çıkabilecek zarar veya ziyandan sorumlu olmadığımızı bildiririz.</w:t>
      </w:r>
    </w:p>
    <w:p w14:paraId="01F7D57A" w14:textId="77777777" w:rsidR="008E3E82" w:rsidRDefault="008E3E82" w:rsidP="00726641">
      <w:pPr>
        <w:shd w:val="clear" w:color="auto" w:fill="FFFFFF"/>
        <w:spacing w:after="150" w:line="240" w:lineRule="auto"/>
        <w:jc w:val="both"/>
        <w:rPr>
          <w:rFonts w:ascii="Open Sans" w:eastAsia="Times New Roman" w:hAnsi="Open Sans" w:cs="Open Sans"/>
          <w:color w:val="000000"/>
          <w:sz w:val="21"/>
          <w:szCs w:val="21"/>
          <w:lang w:eastAsia="tr-TR"/>
        </w:rPr>
      </w:pPr>
    </w:p>
    <w:sectPr w:rsidR="008E3E82" w:rsidSect="00F65D1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2036" w:right="851" w:bottom="1418" w:left="567" w:header="142" w:footer="488" w:gutter="0"/>
      <w:pgBorders w:offsetFrom="page">
        <w:top w:val="thinThickSmallGap" w:sz="24" w:space="14" w:color="00A1A0"/>
        <w:left w:val="thinThickSmallGap" w:sz="24" w:space="14" w:color="00A1A0"/>
        <w:bottom w:val="thickThinSmallGap" w:sz="24" w:space="14" w:color="00A1A0"/>
        <w:right w:val="thickThinSmallGap" w:sz="24" w:space="14" w:color="00A1A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90EC8" w14:textId="77777777" w:rsidR="00B55B9D" w:rsidRDefault="00B55B9D" w:rsidP="001D6E47">
      <w:pPr>
        <w:spacing w:after="0" w:line="240" w:lineRule="auto"/>
      </w:pPr>
      <w:r>
        <w:separator/>
      </w:r>
    </w:p>
  </w:endnote>
  <w:endnote w:type="continuationSeparator" w:id="0">
    <w:p w14:paraId="2A963ACF" w14:textId="77777777" w:rsidR="00B55B9D" w:rsidRDefault="00B55B9D" w:rsidP="001D6E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D730C" w14:textId="3E7C5220" w:rsidR="001D6E47" w:rsidRDefault="00722E2D" w:rsidP="00722E2D">
    <w:pPr>
      <w:pStyle w:val="AltBilgi"/>
      <w:ind w:left="284" w:hanging="426"/>
    </w:pPr>
    <w:r>
      <w:rPr>
        <w:noProof/>
        <w:color w:val="C00000"/>
      </w:rPr>
      <w:drawing>
        <wp:inline distT="0" distB="0" distL="0" distR="0" wp14:anchorId="7217694E" wp14:editId="7FCC0048">
          <wp:extent cx="7037407" cy="873125"/>
          <wp:effectExtent l="0" t="0" r="0" b="3175"/>
          <wp:docPr id="16" name="Resi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Resim 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51621" cy="8748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1D6E47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0DF18" w14:textId="77777777" w:rsidR="00B55B9D" w:rsidRDefault="00B55B9D" w:rsidP="001D6E47">
      <w:pPr>
        <w:spacing w:after="0" w:line="240" w:lineRule="auto"/>
      </w:pPr>
      <w:r>
        <w:separator/>
      </w:r>
    </w:p>
  </w:footnote>
  <w:footnote w:type="continuationSeparator" w:id="0">
    <w:p w14:paraId="13084BCF" w14:textId="77777777" w:rsidR="00B55B9D" w:rsidRDefault="00B55B9D" w:rsidP="001D6E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9EB7" w14:textId="6FBE793E" w:rsidR="009F1906" w:rsidRDefault="00B55B9D">
    <w:pPr>
      <w:pStyle w:val="stBilgi"/>
    </w:pPr>
    <w:r>
      <w:rPr>
        <w:noProof/>
      </w:rPr>
      <w:pict w14:anchorId="793E2F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9" o:spid="_x0000_s1027" type="#_x0000_t75" alt="" style="position:absolute;margin-left:0;margin-top:0;width:524.3pt;height:192.9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4A393" w14:textId="3D3A43A8" w:rsidR="006921F3" w:rsidRDefault="00B55B9D">
    <w:pPr>
      <w:pStyle w:val="stBilgi"/>
      <w:rPr>
        <w:noProof/>
      </w:rPr>
    </w:pPr>
    <w:r>
      <w:rPr>
        <w:noProof/>
      </w:rPr>
      <w:pict w14:anchorId="20E7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900" o:spid="_x0000_s1026" type="#_x0000_t75" alt="" style="position:absolute;margin-left:0;margin-top:0;width:524.3pt;height:192.9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  <w:p w14:paraId="395D377F" w14:textId="4CC037E1" w:rsidR="00F65D16" w:rsidRDefault="00F65D16" w:rsidP="00F65D16">
    <w:pPr>
      <w:pStyle w:val="stBilgi"/>
      <w:ind w:left="-284" w:right="-283" w:firstLine="6096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1" wp14:anchorId="6799DA61" wp14:editId="7E975E89">
          <wp:simplePos x="0" y="0"/>
          <wp:positionH relativeFrom="column">
            <wp:posOffset>-93345</wp:posOffset>
          </wp:positionH>
          <wp:positionV relativeFrom="paragraph">
            <wp:posOffset>95564</wp:posOffset>
          </wp:positionV>
          <wp:extent cx="2557780" cy="925830"/>
          <wp:effectExtent l="0" t="0" r="0" b="1270"/>
          <wp:wrapNone/>
          <wp:docPr id="13" name="Resi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Resim 1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57780" cy="925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6E47">
      <w:rPr>
        <w:noProof/>
      </w:rPr>
      <w:t xml:space="preserve">   </w:t>
    </w:r>
    <w:r w:rsidR="001D6E47">
      <w:t xml:space="preserve">  </w:t>
    </w:r>
  </w:p>
  <w:p w14:paraId="38806847" w14:textId="39ECCEA4" w:rsidR="001D6E47" w:rsidRDefault="001D6E47" w:rsidP="00F65D16">
    <w:pPr>
      <w:pStyle w:val="stBilgi"/>
      <w:ind w:left="-284" w:right="-283" w:firstLine="6096"/>
      <w:jc w:val="right"/>
    </w:pPr>
    <w:r>
      <w:t xml:space="preserve">   </w:t>
    </w:r>
    <w:r w:rsidR="00F65D16">
      <w:rPr>
        <w:noProof/>
      </w:rPr>
      <w:drawing>
        <wp:inline distT="0" distB="0" distL="0" distR="0" wp14:anchorId="3E4D6295" wp14:editId="494FE13D">
          <wp:extent cx="1984279" cy="636607"/>
          <wp:effectExtent l="0" t="0" r="0" b="0"/>
          <wp:docPr id="17" name="Resi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Resim 17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51" t="17870" r="21668" b="11876"/>
                  <a:stretch/>
                </pic:blipFill>
                <pic:spPr bwMode="auto">
                  <a:xfrm>
                    <a:off x="0" y="0"/>
                    <a:ext cx="1986572" cy="6373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5629D" w14:textId="2F41DD4B" w:rsidR="009F1906" w:rsidRDefault="00B55B9D">
    <w:pPr>
      <w:pStyle w:val="stBilgi"/>
    </w:pPr>
    <w:r>
      <w:rPr>
        <w:noProof/>
      </w:rPr>
      <w:pict w14:anchorId="0CD356C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32146898" o:spid="_x0000_s1025" type="#_x0000_t75" alt="" style="position:absolute;margin-left:0;margin-top:0;width:524.3pt;height:192.9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2403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1" type="#_x0000_t75" style="width:11.5pt;height:11.5pt" o:bullet="t">
        <v:imagedata r:id="rId1" o:title="mso713D"/>
      </v:shape>
    </w:pict>
  </w:numPicBullet>
  <w:abstractNum w:abstractNumId="0" w15:restartNumberingAfterBreak="0">
    <w:nsid w:val="126C7F8C"/>
    <w:multiLevelType w:val="hybridMultilevel"/>
    <w:tmpl w:val="3A1A7E30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C4E1077"/>
    <w:multiLevelType w:val="hybridMultilevel"/>
    <w:tmpl w:val="3FDAFA7A"/>
    <w:lvl w:ilvl="0" w:tplc="041F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B101EC"/>
    <w:multiLevelType w:val="multilevel"/>
    <w:tmpl w:val="CEAE6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179F4"/>
    <w:multiLevelType w:val="hybridMultilevel"/>
    <w:tmpl w:val="ADFAD92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868CB"/>
    <w:multiLevelType w:val="hybridMultilevel"/>
    <w:tmpl w:val="FD0C52F8"/>
    <w:lvl w:ilvl="0" w:tplc="041F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417C6E8F"/>
    <w:multiLevelType w:val="hybridMultilevel"/>
    <w:tmpl w:val="F702ADDC"/>
    <w:lvl w:ilvl="0" w:tplc="7A20B96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4425A20"/>
    <w:multiLevelType w:val="hybridMultilevel"/>
    <w:tmpl w:val="6E18F906"/>
    <w:lvl w:ilvl="0" w:tplc="C58070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4C261A82"/>
    <w:multiLevelType w:val="hybridMultilevel"/>
    <w:tmpl w:val="AAAE64C8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80031"/>
    <w:multiLevelType w:val="hybridMultilevel"/>
    <w:tmpl w:val="F64EBA48"/>
    <w:lvl w:ilvl="0" w:tplc="041F0009">
      <w:start w:val="1"/>
      <w:numFmt w:val="bullet"/>
      <w:lvlText w:val="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D930B61"/>
    <w:multiLevelType w:val="hybridMultilevel"/>
    <w:tmpl w:val="6CEE5186"/>
    <w:lvl w:ilvl="0" w:tplc="041F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40B575C"/>
    <w:multiLevelType w:val="multilevel"/>
    <w:tmpl w:val="395AB8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2C449B"/>
    <w:multiLevelType w:val="hybridMultilevel"/>
    <w:tmpl w:val="89FE3550"/>
    <w:lvl w:ilvl="0" w:tplc="AA02C210">
      <w:start w:val="20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8A3984"/>
    <w:multiLevelType w:val="multilevel"/>
    <w:tmpl w:val="941A3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B02B47"/>
    <w:multiLevelType w:val="multilevel"/>
    <w:tmpl w:val="21FA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EA97D7D"/>
    <w:multiLevelType w:val="hybridMultilevel"/>
    <w:tmpl w:val="A322ECE4"/>
    <w:lvl w:ilvl="0" w:tplc="2E2CD1FE">
      <w:start w:val="202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B523EF"/>
    <w:multiLevelType w:val="hybridMultilevel"/>
    <w:tmpl w:val="84483B9A"/>
    <w:lvl w:ilvl="0" w:tplc="041F0007">
      <w:start w:val="1"/>
      <w:numFmt w:val="bullet"/>
      <w:lvlText w:val=""/>
      <w:lvlPicBulletId w:val="0"/>
      <w:lvlJc w:val="left"/>
      <w:pPr>
        <w:ind w:left="260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9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76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8364" w:hanging="360"/>
      </w:pPr>
      <w:rPr>
        <w:rFonts w:ascii="Wingdings" w:hAnsi="Wingdings" w:hint="default"/>
      </w:rPr>
    </w:lvl>
  </w:abstractNum>
  <w:num w:numId="1" w16cid:durableId="630399278">
    <w:abstractNumId w:val="6"/>
  </w:num>
  <w:num w:numId="2" w16cid:durableId="1270510097">
    <w:abstractNumId w:val="7"/>
  </w:num>
  <w:num w:numId="3" w16cid:durableId="1716080047">
    <w:abstractNumId w:val="15"/>
  </w:num>
  <w:num w:numId="4" w16cid:durableId="862203598">
    <w:abstractNumId w:val="11"/>
  </w:num>
  <w:num w:numId="5" w16cid:durableId="1959798456">
    <w:abstractNumId w:val="14"/>
  </w:num>
  <w:num w:numId="6" w16cid:durableId="924919948">
    <w:abstractNumId w:val="8"/>
  </w:num>
  <w:num w:numId="7" w16cid:durableId="1096488116">
    <w:abstractNumId w:val="5"/>
  </w:num>
  <w:num w:numId="8" w16cid:durableId="1269505796">
    <w:abstractNumId w:val="1"/>
  </w:num>
  <w:num w:numId="9" w16cid:durableId="124353784">
    <w:abstractNumId w:val="4"/>
  </w:num>
  <w:num w:numId="10" w16cid:durableId="1892425313">
    <w:abstractNumId w:val="0"/>
  </w:num>
  <w:num w:numId="11" w16cid:durableId="2102556149">
    <w:abstractNumId w:val="10"/>
  </w:num>
  <w:num w:numId="12" w16cid:durableId="1765297880">
    <w:abstractNumId w:val="2"/>
  </w:num>
  <w:num w:numId="13" w16cid:durableId="1797984557">
    <w:abstractNumId w:val="13"/>
  </w:num>
  <w:num w:numId="14" w16cid:durableId="734082482">
    <w:abstractNumId w:val="3"/>
  </w:num>
  <w:num w:numId="15" w16cid:durableId="453866107">
    <w:abstractNumId w:val="12"/>
  </w:num>
  <w:num w:numId="16" w16cid:durableId="16031456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E47"/>
    <w:rsid w:val="000769FC"/>
    <w:rsid w:val="000A25E9"/>
    <w:rsid w:val="000C147C"/>
    <w:rsid w:val="00106C8B"/>
    <w:rsid w:val="00116A69"/>
    <w:rsid w:val="00122EB8"/>
    <w:rsid w:val="001859BD"/>
    <w:rsid w:val="001D43C5"/>
    <w:rsid w:val="001D6E47"/>
    <w:rsid w:val="00205C8F"/>
    <w:rsid w:val="00215AD8"/>
    <w:rsid w:val="0023155D"/>
    <w:rsid w:val="00237C0B"/>
    <w:rsid w:val="00240E33"/>
    <w:rsid w:val="0024729E"/>
    <w:rsid w:val="00250162"/>
    <w:rsid w:val="00262921"/>
    <w:rsid w:val="002856EF"/>
    <w:rsid w:val="0028645E"/>
    <w:rsid w:val="002A7347"/>
    <w:rsid w:val="002C4907"/>
    <w:rsid w:val="002E4748"/>
    <w:rsid w:val="00304E80"/>
    <w:rsid w:val="003052B8"/>
    <w:rsid w:val="00330180"/>
    <w:rsid w:val="00342865"/>
    <w:rsid w:val="00342CE8"/>
    <w:rsid w:val="00365075"/>
    <w:rsid w:val="00380CCA"/>
    <w:rsid w:val="003827C8"/>
    <w:rsid w:val="00383F4A"/>
    <w:rsid w:val="003866E6"/>
    <w:rsid w:val="003B41B8"/>
    <w:rsid w:val="003B543D"/>
    <w:rsid w:val="003D770B"/>
    <w:rsid w:val="00461B88"/>
    <w:rsid w:val="00485A22"/>
    <w:rsid w:val="00491EE2"/>
    <w:rsid w:val="004B2A90"/>
    <w:rsid w:val="004F7BE9"/>
    <w:rsid w:val="00514EC9"/>
    <w:rsid w:val="005464F6"/>
    <w:rsid w:val="00563313"/>
    <w:rsid w:val="005665F5"/>
    <w:rsid w:val="005C23B0"/>
    <w:rsid w:val="005D7B69"/>
    <w:rsid w:val="005F37A3"/>
    <w:rsid w:val="005F3B01"/>
    <w:rsid w:val="00601431"/>
    <w:rsid w:val="006041BD"/>
    <w:rsid w:val="00612668"/>
    <w:rsid w:val="00623DC8"/>
    <w:rsid w:val="006407F5"/>
    <w:rsid w:val="006572E8"/>
    <w:rsid w:val="0066345E"/>
    <w:rsid w:val="006636A3"/>
    <w:rsid w:val="00687E00"/>
    <w:rsid w:val="006921F3"/>
    <w:rsid w:val="0069250B"/>
    <w:rsid w:val="006F4A39"/>
    <w:rsid w:val="007156BA"/>
    <w:rsid w:val="00722E2D"/>
    <w:rsid w:val="00726641"/>
    <w:rsid w:val="00751006"/>
    <w:rsid w:val="007640A2"/>
    <w:rsid w:val="0078282F"/>
    <w:rsid w:val="007B1F9B"/>
    <w:rsid w:val="007B2E64"/>
    <w:rsid w:val="007B5A96"/>
    <w:rsid w:val="007C2012"/>
    <w:rsid w:val="007F0158"/>
    <w:rsid w:val="007F6527"/>
    <w:rsid w:val="008265CC"/>
    <w:rsid w:val="00835BDB"/>
    <w:rsid w:val="00880437"/>
    <w:rsid w:val="008B6B01"/>
    <w:rsid w:val="008D1797"/>
    <w:rsid w:val="008E0D6D"/>
    <w:rsid w:val="008E3E82"/>
    <w:rsid w:val="00912911"/>
    <w:rsid w:val="00926707"/>
    <w:rsid w:val="00960D8B"/>
    <w:rsid w:val="00980B48"/>
    <w:rsid w:val="009A1700"/>
    <w:rsid w:val="009A565F"/>
    <w:rsid w:val="009D6129"/>
    <w:rsid w:val="009E3121"/>
    <w:rsid w:val="009E41A5"/>
    <w:rsid w:val="009F1906"/>
    <w:rsid w:val="009F33CB"/>
    <w:rsid w:val="00A41860"/>
    <w:rsid w:val="00A64405"/>
    <w:rsid w:val="00A67C49"/>
    <w:rsid w:val="00A67ECE"/>
    <w:rsid w:val="00AB556D"/>
    <w:rsid w:val="00AC5DB2"/>
    <w:rsid w:val="00AE72D6"/>
    <w:rsid w:val="00AF3BA7"/>
    <w:rsid w:val="00AF5CD7"/>
    <w:rsid w:val="00B05B9E"/>
    <w:rsid w:val="00B43818"/>
    <w:rsid w:val="00B444C3"/>
    <w:rsid w:val="00B4701E"/>
    <w:rsid w:val="00B55B9D"/>
    <w:rsid w:val="00B561CB"/>
    <w:rsid w:val="00B5714F"/>
    <w:rsid w:val="00B703F9"/>
    <w:rsid w:val="00BA6DDE"/>
    <w:rsid w:val="00BD3FB4"/>
    <w:rsid w:val="00BF0818"/>
    <w:rsid w:val="00C117D4"/>
    <w:rsid w:val="00C120C2"/>
    <w:rsid w:val="00C17F01"/>
    <w:rsid w:val="00C24E1C"/>
    <w:rsid w:val="00C34627"/>
    <w:rsid w:val="00C3588C"/>
    <w:rsid w:val="00C46ACF"/>
    <w:rsid w:val="00C60DA7"/>
    <w:rsid w:val="00C970EC"/>
    <w:rsid w:val="00CB3ADE"/>
    <w:rsid w:val="00CD66C4"/>
    <w:rsid w:val="00CF3087"/>
    <w:rsid w:val="00D03B58"/>
    <w:rsid w:val="00D154D0"/>
    <w:rsid w:val="00D2377A"/>
    <w:rsid w:val="00D536D7"/>
    <w:rsid w:val="00D55ECA"/>
    <w:rsid w:val="00D6741A"/>
    <w:rsid w:val="00D82252"/>
    <w:rsid w:val="00D87158"/>
    <w:rsid w:val="00DB0F99"/>
    <w:rsid w:val="00DB2023"/>
    <w:rsid w:val="00DD6F4A"/>
    <w:rsid w:val="00DE6793"/>
    <w:rsid w:val="00E01D15"/>
    <w:rsid w:val="00E036BA"/>
    <w:rsid w:val="00E05169"/>
    <w:rsid w:val="00E26D3B"/>
    <w:rsid w:val="00E41C8C"/>
    <w:rsid w:val="00E51FE5"/>
    <w:rsid w:val="00E54AB8"/>
    <w:rsid w:val="00E61089"/>
    <w:rsid w:val="00EB234C"/>
    <w:rsid w:val="00EF29CB"/>
    <w:rsid w:val="00F16B08"/>
    <w:rsid w:val="00F34DDF"/>
    <w:rsid w:val="00F65D16"/>
    <w:rsid w:val="00F66EA7"/>
    <w:rsid w:val="00F737E7"/>
    <w:rsid w:val="00F87C54"/>
    <w:rsid w:val="00F97665"/>
    <w:rsid w:val="00FC5C5D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EECCD0"/>
  <w15:chartTrackingRefBased/>
  <w15:docId w15:val="{CED6C033-A0AF-4937-B77C-2E0206659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5F37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6E47"/>
  </w:style>
  <w:style w:type="paragraph" w:styleId="AltBilgi">
    <w:name w:val="footer"/>
    <w:basedOn w:val="Normal"/>
    <w:link w:val="AltBilgiChar"/>
    <w:uiPriority w:val="99"/>
    <w:unhideWhenUsed/>
    <w:rsid w:val="001D6E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6E47"/>
  </w:style>
  <w:style w:type="paragraph" w:styleId="ListeParagraf">
    <w:name w:val="List Paragraph"/>
    <w:basedOn w:val="Normal"/>
    <w:uiPriority w:val="34"/>
    <w:qFormat/>
    <w:rsid w:val="00687E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14E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461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5F37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apple-converted-space">
    <w:name w:val="apple-converted-space"/>
    <w:basedOn w:val="VarsaylanParagrafYazTipi"/>
    <w:rsid w:val="005F37A3"/>
  </w:style>
  <w:style w:type="character" w:styleId="Vurgu">
    <w:name w:val="Emphasis"/>
    <w:basedOn w:val="VarsaylanParagrafYazTipi"/>
    <w:uiPriority w:val="20"/>
    <w:qFormat/>
    <w:rsid w:val="005F37A3"/>
    <w:rPr>
      <w:i/>
      <w:iCs/>
    </w:rPr>
  </w:style>
  <w:style w:type="character" w:styleId="Gl">
    <w:name w:val="Strong"/>
    <w:basedOn w:val="VarsaylanParagrafYazTipi"/>
    <w:uiPriority w:val="22"/>
    <w:qFormat/>
    <w:rsid w:val="007B1F9B"/>
    <w:rPr>
      <w:b/>
      <w:bCs/>
    </w:rPr>
  </w:style>
  <w:style w:type="character" w:styleId="Kpr">
    <w:name w:val="Hyperlink"/>
    <w:basedOn w:val="VarsaylanParagrafYazTipi"/>
    <w:uiPriority w:val="99"/>
    <w:unhideWhenUsed/>
    <w:rsid w:val="00BA6DDE"/>
    <w:rPr>
      <w:color w:val="6B9F25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A6DDE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240E33"/>
    <w:rPr>
      <w:color w:val="9F6715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0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0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52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88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1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27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47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18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12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858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911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663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4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7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7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9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212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3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593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2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8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1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63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0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93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69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7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6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15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3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9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42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7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0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75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0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574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2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8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5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9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09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smigazete.gov.tr/eskiler/2022/12/20221221-3.pdf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resmigazete.gov.tr/eskiler/2022/12/20221221-3.pdf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sı">
  <a:themeElements>
    <a:clrScheme name="Mavi Yeşil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04B833-F20B-9D46-BBAC-984D11CC3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Çağrı Bozkurt</dc:creator>
  <cp:keywords/>
  <dc:description/>
  <cp:lastModifiedBy>necmettin gündüz</cp:lastModifiedBy>
  <cp:revision>2</cp:revision>
  <cp:lastPrinted>2022-12-22T05:31:00Z</cp:lastPrinted>
  <dcterms:created xsi:type="dcterms:W3CDTF">2022-12-22T05:34:00Z</dcterms:created>
  <dcterms:modified xsi:type="dcterms:W3CDTF">2022-12-22T05:34:00Z</dcterms:modified>
</cp:coreProperties>
</file>